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PEHSU</w:t>
      </w:r>
    </w:p>
    <w:p w:rsidR="00000000" w:rsidDel="00000000" w:rsidP="00000000" w:rsidRDefault="00000000" w:rsidRPr="00000000" w14:paraId="00000002">
      <w:pPr>
        <w:rPr>
          <w:b w:val="1"/>
          <w:sz w:val="26"/>
          <w:szCs w:val="26"/>
        </w:rPr>
      </w:pPr>
      <w:r w:rsidDel="00000000" w:rsidR="00000000" w:rsidRPr="00000000">
        <w:rPr>
          <w:sz w:val="20"/>
          <w:szCs w:val="20"/>
          <w:rtl w:val="0"/>
        </w:rPr>
        <w:t xml:space="preserve">Unidades de Especialidad de Salud Ambiental Pediátrica. </w:t>
      </w: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Exposición de los Niños a la Marihuana - Una Guia para Padres</w:t>
      </w:r>
    </w:p>
    <w:p w:rsidR="00000000" w:rsidDel="00000000" w:rsidP="00000000" w:rsidRDefault="00000000" w:rsidRPr="00000000" w14:paraId="00000004">
      <w:pPr>
        <w:rPr>
          <w:sz w:val="20"/>
          <w:szCs w:val="20"/>
        </w:rPr>
      </w:pPr>
      <w:r w:rsidDel="00000000" w:rsidR="00000000" w:rsidRPr="00000000">
        <w:rPr>
          <w:sz w:val="20"/>
          <w:szCs w:val="20"/>
          <w:rtl w:val="0"/>
        </w:rPr>
        <w:t xml:space="preserve">La exposición de los niños a la marihuana es un importante problema de salud ahora que la marihuana médica y recreativa es legal en algunos estados en los Estado Unidos. En los últimos años más niños han sido accidentalmente expuestos al humo de la marihuana y marihuana en la comida. Esta hoja de datos proporciona una descripción general de nuestro conocimiento actual de efectos de salud con los niños y la marihuana y que se puede hacer para prevenir estos efectos.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¿Cómo puede ser mi hijo/a ser expuestos a la marihuana?</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Niños pueden ser expuestos a la marihuana ya sea respirando humo de segunda mano o comiendo comidas que contengan marihuana. La mayor parte del humo de segunda mano sale de la punta del cigarrillo o del puro; el resto proviene del humo que el </w:t>
      </w:r>
      <w:r w:rsidDel="00000000" w:rsidR="00000000" w:rsidRPr="00000000">
        <w:rPr>
          <w:sz w:val="20"/>
          <w:szCs w:val="20"/>
          <w:rtl w:val="0"/>
        </w:rPr>
        <w:t xml:space="preserve">fumador</w:t>
      </w:r>
      <w:r w:rsidDel="00000000" w:rsidR="00000000" w:rsidRPr="00000000">
        <w:rPr>
          <w:sz w:val="20"/>
          <w:szCs w:val="20"/>
          <w:rtl w:val="0"/>
        </w:rPr>
        <w:t xml:space="preserve"> exhala. Los bebés y los niños respiran el humo de segunda mano cuando está en el aire alrededor de ellos. Hay reportes de niños/as con exposición al humo de marihuana lo suficientemente grave como para requerir la admisión en las unidades de cuidados intensivos del hospital.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La mayoría de los niños/as que requieren tratamiento médico por causa de la marihuana han estado expuestos al ingerirla. Muchos productos nuevos de marihuana en el mercado son tentadores para los niños porque parecen productos de panadería y dulces. Estos productos a menudo contienen más tetrahidrocannabinol que el humo de la marihuana.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¿Es peligroso el humo de marihuana para mi hijo/a?</w:t>
      </w:r>
    </w:p>
    <w:p w:rsidR="00000000" w:rsidDel="00000000" w:rsidP="00000000" w:rsidRDefault="00000000" w:rsidRPr="00000000" w14:paraId="0000000C">
      <w:pPr>
        <w:rPr>
          <w:sz w:val="20"/>
          <w:szCs w:val="20"/>
        </w:rPr>
      </w:pPr>
      <w:r w:rsidDel="00000000" w:rsidR="00000000" w:rsidRPr="00000000">
        <w:rPr>
          <w:sz w:val="20"/>
          <w:szCs w:val="20"/>
          <w:rtl w:val="0"/>
        </w:rPr>
        <w:t xml:space="preserve">El humo de marihuana es una mezcla de varios productos químicos que pueden ser peligrosos. El humo de la marihuana contiene muchos de los mismos químicos que causan cáncer que el humo del tabaco, y ciertos químicos como el cianuro y el amoniaco son significativamente más altos en el humo de la marihuana en comparación con el humo del cigarrillo. Los padres deben mantener a sus hijos alejados del humo de la marihuana.</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¿Cuáles son los efectos sobre la salud de la exposición a la marihuana en los niños? </w:t>
      </w:r>
    </w:p>
    <w:p w:rsidR="00000000" w:rsidDel="00000000" w:rsidP="00000000" w:rsidRDefault="00000000" w:rsidRPr="00000000" w14:paraId="0000000F">
      <w:pPr>
        <w:rPr>
          <w:sz w:val="20"/>
          <w:szCs w:val="20"/>
        </w:rPr>
      </w:pPr>
      <w:r w:rsidDel="00000000" w:rsidR="00000000" w:rsidRPr="00000000">
        <w:rPr>
          <w:sz w:val="20"/>
          <w:szCs w:val="20"/>
          <w:rtl w:val="0"/>
        </w:rPr>
        <w:t xml:space="preserve">Cuando los niños/as comen alimentos que contienen marihuana, pueden tener somnolencia extrema o poca energía. Si inhalan el humo pueden tener irritación pulmonar y ataques de asma.  Productos de mayor potencia pueden causar ansiedad, comportamiento extraño y agitación. Los niños/as también pueden experimentar los mismos efectos que los adultos como ojos rojos e irritados, aumento del apetito, sequedad de boca y disminución de la coordinación. Exposiciones importantes pueden provocar comportamientos hiperactivos graves, respiración lenta e incluso coma. Los efectos de la marihuana pueden durar de 24 a 36 horas en los niños.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Si cree que su hijo/a ha comido o inhalado marihuana, comuníquese con su centro local de intoxicaciones. El número de la línea directa del centro nacional de intoxicaciones es: </w:t>
      </w:r>
      <w:r w:rsidDel="00000000" w:rsidR="00000000" w:rsidRPr="00000000">
        <w:rPr>
          <w:color w:val="ff0000"/>
          <w:sz w:val="20"/>
          <w:szCs w:val="20"/>
          <w:rtl w:val="0"/>
        </w:rPr>
        <w:t xml:space="preserve">1-800-222-1222</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¿Cuáles son los posibles efectos sobre la salud a largo plazo de la exposición al humo de la marihuana? </w:t>
      </w:r>
    </w:p>
    <w:p w:rsidR="00000000" w:rsidDel="00000000" w:rsidP="00000000" w:rsidRDefault="00000000" w:rsidRPr="00000000" w14:paraId="00000014">
      <w:pPr>
        <w:rPr>
          <w:sz w:val="20"/>
          <w:szCs w:val="20"/>
        </w:rPr>
      </w:pPr>
      <w:r w:rsidDel="00000000" w:rsidR="00000000" w:rsidRPr="00000000">
        <w:rPr>
          <w:sz w:val="20"/>
          <w:szCs w:val="20"/>
          <w:rtl w:val="0"/>
        </w:rPr>
        <w:t xml:space="preserve">Muchos de los efectos sobre la salud a largo plazo de la exposición al humo de la marihuana aún se están estudiando, pero es posible que cause tos e infecciones pulmonares a largo plazo.  También puede haber un mayor riesgo de ataque cardíaco, derrame cerebral, disminución de la fertilidad, síntomas y trastornos psiquiátricos y problemas de memoria, atención y aprendizaje. Hasta ahora, no hay evidencia clara de que la exposición al humo de marihuana </w:t>
      </w:r>
      <w:r w:rsidDel="00000000" w:rsidR="00000000" w:rsidRPr="00000000">
        <w:rPr>
          <w:sz w:val="20"/>
          <w:szCs w:val="20"/>
          <w:rtl w:val="0"/>
        </w:rPr>
        <w:t xml:space="preserve">pueda</w:t>
      </w:r>
      <w:r w:rsidDel="00000000" w:rsidR="00000000" w:rsidRPr="00000000">
        <w:rPr>
          <w:sz w:val="20"/>
          <w:szCs w:val="20"/>
          <w:rtl w:val="0"/>
        </w:rPr>
        <w:t xml:space="preserve"> causar cáncer, aunque el humo de la marihuana contiene sustancias químicas que causan cáncer.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¿Puede mi hijo/a presentar efectos al estar en un ambiente donde hay marihuana?</w:t>
      </w:r>
    </w:p>
    <w:p w:rsidR="00000000" w:rsidDel="00000000" w:rsidP="00000000" w:rsidRDefault="00000000" w:rsidRPr="00000000" w14:paraId="00000017">
      <w:pPr>
        <w:rPr>
          <w:sz w:val="20"/>
          <w:szCs w:val="20"/>
        </w:rPr>
      </w:pPr>
      <w:r w:rsidDel="00000000" w:rsidR="00000000" w:rsidRPr="00000000">
        <w:rPr>
          <w:sz w:val="20"/>
          <w:szCs w:val="20"/>
          <w:rtl w:val="0"/>
        </w:rPr>
        <w:t xml:space="preserve">Cuando se quema hierba o material de marihuana se desencadena una reacción química que produce THC. Mientras que una gran parte del THC se pasa a los pulmones del fumador, una cantidad pequeña, pero significativa, se libera al aire. Un estudio realizado en 1983 mostró que la inhalación de humo de marihuana, de segunda mano, puede producir THC en la sangre y la orina, lo que demuestra que los productos del humo han sido absorbidos por el cuerpo. El nivel de exposición es mayor si la marihuana se fuma en áreas pequeñas y cerradas o en áreas con poca ventilación.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¿Es peligroso fumar marihuana durante el embarazo? </w:t>
      </w:r>
    </w:p>
    <w:p w:rsidR="00000000" w:rsidDel="00000000" w:rsidP="00000000" w:rsidRDefault="00000000" w:rsidRPr="00000000" w14:paraId="0000001A">
      <w:pPr>
        <w:rPr>
          <w:sz w:val="20"/>
          <w:szCs w:val="20"/>
        </w:rPr>
      </w:pPr>
      <w:r w:rsidDel="00000000" w:rsidR="00000000" w:rsidRPr="00000000">
        <w:rPr>
          <w:sz w:val="20"/>
          <w:szCs w:val="20"/>
          <w:rtl w:val="0"/>
        </w:rPr>
        <w:t xml:space="preserve">Puede ser. Un estudio publicado en 1994 mostró que los niños cuyas madres fumaron marihuana durante el embarazo tenían una disminución en la capacidad de atención, la función cerebral y la memoria. Otros estudios han demostrado que los niños nacidos de mamás que fumaron marihuana durante el embarazo pueden tener niveles más altos de ansiedad y depresión, disminución de las puntuaciones de coeficiente intelectual, menor capacidad académica, disminución del crecimiento y bajo peso al nacer.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¿Es la marihuana medicinal la misma que la marihuana callejera? </w:t>
      </w:r>
    </w:p>
    <w:p w:rsidR="00000000" w:rsidDel="00000000" w:rsidP="00000000" w:rsidRDefault="00000000" w:rsidRPr="00000000" w14:paraId="0000001D">
      <w:pPr>
        <w:rPr>
          <w:sz w:val="20"/>
          <w:szCs w:val="20"/>
        </w:rPr>
      </w:pPr>
      <w:r w:rsidDel="00000000" w:rsidR="00000000" w:rsidRPr="00000000">
        <w:rPr>
          <w:sz w:val="20"/>
          <w:szCs w:val="20"/>
          <w:rtl w:val="0"/>
        </w:rPr>
        <w:t xml:space="preserve">La marihuana medicinal se vende en pastillas, productos alimenticios y en forma seca para fumar. La mayoría de la marihuana que se usa con fines médicos se produce de la misma manera que la marihuana normal, por lo que los efectos sobre la salud son los mismos.  Sin embargo, la marihuana medicinal es generalmente más segura ya que se cultiva de acuerdo a los estándares y hay menos riesgo de que se mezcle con rellenos peligrosos. Alguna marihuana medicinal causa menos “euforia” ya que las partes de la planta de marihuana que se usan con fines de salud son diferentes a las partes que se usan para una “euforia.”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Cómo puedo proteger a mi hijo/a de los peligros para la salud por la marihuana?</w:t>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Si cree que su hijo/a ha comido o inhalado marihuana, comuníquese con su centro local de intoxicaciones. El número de la línea directa del centro nacional de intoxicaciones es: </w:t>
      </w:r>
      <w:r w:rsidDel="00000000" w:rsidR="00000000" w:rsidRPr="00000000">
        <w:rPr>
          <w:color w:val="ff0000"/>
          <w:sz w:val="20"/>
          <w:szCs w:val="20"/>
          <w:rtl w:val="0"/>
        </w:rPr>
        <w:t xml:space="preserve">1-800-222-1222</w:t>
      </w:r>
      <w:r w:rsidDel="00000000" w:rsidR="00000000" w:rsidRPr="00000000">
        <w:rPr>
          <w:rtl w:val="0"/>
        </w:rPr>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Mantenga su hogar libre del humo de marihuana.</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No fume marihuana en el carro o otros espacios pequeños y cerrados. </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Mantenga los alimentos o bebidas que contengan marihuana fuera del alcance de los niños y / o en un recipiente separado con llave. </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sz w:val="20"/>
          <w:szCs w:val="20"/>
          <w:rtl w:val="0"/>
        </w:rPr>
        <w:t xml:space="preserve">No almacene alimentos que contengan marijuana con sus productos alimenticios habituales. </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sz w:val="20"/>
          <w:szCs w:val="20"/>
          <w:rtl w:val="0"/>
        </w:rPr>
        <w:t xml:space="preserve">Tenga conversaciones con sus hijos sobre las diferencias entre los alimentos que contienen marihuana y los productos alimenticios regulares, similar a advertir a los niños sobre el alcohol.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4"/>
          <w:szCs w:val="14"/>
        </w:rPr>
      </w:pPr>
      <w:r w:rsidDel="00000000" w:rsidR="00000000" w:rsidRPr="00000000">
        <w:rPr>
          <w:sz w:val="14"/>
          <w:szCs w:val="14"/>
          <w:rtl w:val="0"/>
        </w:rPr>
        <w:t xml:space="preserve">Diciembre 2018. Actualizado por el Great Lakes Center for Children 's Environmental Health. Esta hoja informativa se redactó originalmente en Agosto del 2014 por Kristina Dakis, estudiante medico de la Universidad de Illinois en Chicago, Jillian Theobald, doctora en medicina, becario de </w:t>
      </w:r>
      <w:r w:rsidDel="00000000" w:rsidR="00000000" w:rsidRPr="00000000">
        <w:rPr>
          <w:sz w:val="14"/>
          <w:szCs w:val="14"/>
          <w:rtl w:val="0"/>
        </w:rPr>
        <w:t xml:space="preserve">Toxicologia</w:t>
      </w:r>
      <w:r w:rsidDel="00000000" w:rsidR="00000000" w:rsidRPr="00000000">
        <w:rPr>
          <w:sz w:val="14"/>
          <w:szCs w:val="14"/>
          <w:rtl w:val="0"/>
        </w:rPr>
        <w:t xml:space="preserve"> Médica del Hospital Stroger del Condado de Cook, y Susan Buchanan, MD, MPH, Directora del Centro de Salud Ambiental Infantil de los Grandes Lagos - Unidad de Especialidad de Salud Ambiental Pediátrica de la Región 5 (PEHSU). La PEHSU de la Región 5 es parte de una red nacional de expertos en salud ambiental infantil que brindan consultas médicas de calidad para profesionales de la salud, padres, cuidadores, y pacientes sobre riesgos para la salud debido a peligros ambientales naturales o provocados por el hombre. </w:t>
      </w:r>
    </w:p>
    <w:p w:rsidR="00000000" w:rsidDel="00000000" w:rsidP="00000000" w:rsidRDefault="00000000" w:rsidRPr="00000000" w14:paraId="00000029">
      <w:pPr>
        <w:rPr>
          <w:sz w:val="14"/>
          <w:szCs w:val="14"/>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sz w:val="14"/>
          <w:szCs w:val="14"/>
          <w:rtl w:val="0"/>
        </w:rPr>
        <w:t xml:space="preserve">Este documento fue respaldado por la Asociación de Clínicas Ocupacionales y Ambientales y financiado (en parte) por el acuerdo de cooperación número </w:t>
      </w:r>
      <w:r w:rsidDel="00000000" w:rsidR="00000000" w:rsidRPr="00000000">
        <w:rPr>
          <w:sz w:val="14"/>
          <w:szCs w:val="14"/>
          <w:rtl w:val="0"/>
        </w:rPr>
        <w:t xml:space="preserve">1U61T5000118</w:t>
      </w:r>
      <w:r w:rsidDel="00000000" w:rsidR="00000000" w:rsidRPr="00000000">
        <w:rPr>
          <w:sz w:val="14"/>
          <w:szCs w:val="14"/>
          <w:rtl w:val="0"/>
        </w:rPr>
        <w:t xml:space="preserve">-05 de la Agencia para el Registro de Sustancias Tóxicas y Enfermedades (ATSDR). La Agencia de Protección Ambiental de EE. UU. apoya a la PEHSU al proporcionar fondos a la ATSDR en virtud del Acuerdo Interinstitucional </w:t>
      </w:r>
      <w:r w:rsidDel="00000000" w:rsidR="00000000" w:rsidRPr="00000000">
        <w:rPr>
          <w:sz w:val="14"/>
          <w:szCs w:val="14"/>
          <w:rtl w:val="0"/>
        </w:rPr>
        <w:t xml:space="preserve">numero DW</w:t>
      </w:r>
      <w:r w:rsidDel="00000000" w:rsidR="00000000" w:rsidRPr="00000000">
        <w:rPr>
          <w:sz w:val="14"/>
          <w:szCs w:val="14"/>
          <w:rtl w:val="0"/>
        </w:rPr>
        <w:t xml:space="preserve">-92301301-0. Ni la EPA ni la ATSDR respaldan la compra de ningún producto o servicio comercial mencionado en las publicaciones de PEHSU. </w:t>
      </w: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